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left"/>
        <w:textAlignment w:val="baseline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adjustRightInd w:val="0"/>
        <w:spacing w:line="360" w:lineRule="auto"/>
        <w:jc w:val="center"/>
        <w:textAlignment w:val="baseline"/>
        <w:rPr>
          <w:rFonts w:hint="eastAsia" w:ascii="方正小标宋简体" w:hAnsi="黑体" w:eastAsia="方正小标宋简体"/>
          <w:b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b/>
          <w:color w:val="000000"/>
          <w:sz w:val="32"/>
          <w:szCs w:val="32"/>
        </w:rPr>
        <w:t>处级领导干部岗位调整后工作交接单</w:t>
      </w:r>
      <w:bookmarkEnd w:id="0"/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9"/>
        <w:gridCol w:w="747"/>
        <w:gridCol w:w="190"/>
        <w:gridCol w:w="89"/>
        <w:gridCol w:w="1391"/>
        <w:gridCol w:w="599"/>
        <w:gridCol w:w="702"/>
        <w:gridCol w:w="1574"/>
        <w:gridCol w:w="53"/>
        <w:gridCol w:w="1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移交人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接收人</w:t>
            </w:r>
          </w:p>
        </w:tc>
        <w:tc>
          <w:tcPr>
            <w:tcW w:w="70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移交事项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一、工作移交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工作内容</w:t>
            </w: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相关材料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3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二、资产移交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明细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相关材料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三、文件档案资料移交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名称</w:t>
            </w: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数量</w:t>
            </w: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名称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四、对外联络移交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项目</w:t>
            </w: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0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五、其他事项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六、备注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移交人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接收人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监交人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移交日期</w:t>
            </w:r>
          </w:p>
        </w:tc>
        <w:tc>
          <w:tcPr>
            <w:tcW w:w="1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20"/>
                <w:sz w:val="30"/>
                <w:szCs w:val="30"/>
              </w:rPr>
              <w:t>接受日期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监交日期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pStyle w:val="2"/>
        <w:spacing w:line="300" w:lineRule="exact"/>
        <w:ind w:left="720" w:hanging="720" w:hangingChars="3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注：1.此表一式四份，由离任干部填写。交接工作结束后离任干部、接任干部、所在单位、校党委组织部各存一份。</w:t>
      </w:r>
    </w:p>
    <w:p>
      <w:pPr>
        <w:ind w:firstLine="480" w:firstLineChars="200"/>
      </w:pPr>
      <w:r>
        <w:rPr>
          <w:rFonts w:hint="eastAsia" w:ascii="仿宋" w:hAnsi="仿宋" w:eastAsia="仿宋"/>
          <w:sz w:val="24"/>
          <w:szCs w:val="24"/>
        </w:rPr>
        <w:t>2.交接内容填写不下的，可另附详单，离任干部、接任干部、监督人均需在详单上签字，并在本表“备注”中注明。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D3FE6"/>
    <w:rsid w:val="5D3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2019-02-25T09:10:00Z</dcterms:created>
  <dc:creator>陈晓</dc:creator>
  <cp:lastModifiedBy>陈晓</cp:lastModifiedBy>
  <dcterms:modified xsi:type="dcterms:W3CDTF">2019-02-25T09:13:02Z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